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183" w:rsidRDefault="00DB5758" w:rsidP="00DB5758">
      <w:pPr>
        <w:pStyle w:val="Title"/>
      </w:pPr>
      <w:r>
        <w:t xml:space="preserve">                     Town of Somers</w:t>
      </w:r>
    </w:p>
    <w:p w:rsidR="00DB5758" w:rsidRDefault="00DB5758" w:rsidP="00DB5758">
      <w:pPr>
        <w:pStyle w:val="NoSpacing"/>
        <w:rPr>
          <w:sz w:val="36"/>
        </w:rPr>
      </w:pPr>
      <w:r>
        <w:t xml:space="preserve">                                                  </w:t>
      </w:r>
      <w:r>
        <w:rPr>
          <w:sz w:val="36"/>
        </w:rPr>
        <w:t>Zoning Board of Appeals</w:t>
      </w:r>
    </w:p>
    <w:p w:rsidR="00DB5758" w:rsidRDefault="00DB5758" w:rsidP="00DB5758">
      <w:pPr>
        <w:pStyle w:val="NoSpacing"/>
        <w:rPr>
          <w:sz w:val="36"/>
        </w:rPr>
      </w:pPr>
      <w:r>
        <w:rPr>
          <w:sz w:val="36"/>
        </w:rPr>
        <w:t xml:space="preserve">                                    Regular Meeting</w:t>
      </w:r>
    </w:p>
    <w:p w:rsidR="00DB5758" w:rsidRDefault="00DB5758" w:rsidP="00DB5758">
      <w:pPr>
        <w:pStyle w:val="NoSpacing"/>
        <w:rPr>
          <w:sz w:val="36"/>
        </w:rPr>
      </w:pPr>
      <w:r>
        <w:rPr>
          <w:sz w:val="36"/>
        </w:rPr>
        <w:t xml:space="preserve">                               June 9, 2015 – 7:30 P.M.</w:t>
      </w:r>
    </w:p>
    <w:p w:rsidR="00DB5758" w:rsidRDefault="00DB5758" w:rsidP="00DB5758">
      <w:pPr>
        <w:pStyle w:val="NoSpacing"/>
        <w:rPr>
          <w:sz w:val="36"/>
        </w:rPr>
      </w:pPr>
      <w:r>
        <w:rPr>
          <w:sz w:val="36"/>
        </w:rPr>
        <w:t xml:space="preserve">                                         Town Hall</w:t>
      </w:r>
    </w:p>
    <w:p w:rsidR="00DB5758" w:rsidRDefault="00DB5758" w:rsidP="00DB5758">
      <w:pPr>
        <w:pStyle w:val="NoSpacing"/>
        <w:rPr>
          <w:sz w:val="36"/>
        </w:rPr>
      </w:pPr>
      <w:r>
        <w:rPr>
          <w:sz w:val="36"/>
        </w:rPr>
        <w:t xml:space="preserve">                          Lower Level Conference Room</w:t>
      </w:r>
    </w:p>
    <w:p w:rsidR="00DB5758" w:rsidRDefault="00DB5758" w:rsidP="00DB5758">
      <w:pPr>
        <w:pStyle w:val="NoSpacing"/>
        <w:rPr>
          <w:sz w:val="36"/>
        </w:rPr>
      </w:pPr>
    </w:p>
    <w:p w:rsidR="00DB5758" w:rsidRPr="00FB0B18" w:rsidRDefault="00DB5758" w:rsidP="00DB5758">
      <w:pPr>
        <w:pStyle w:val="NoSpacing"/>
        <w:rPr>
          <w:b/>
          <w:sz w:val="24"/>
          <w:szCs w:val="24"/>
          <w:u w:val="single"/>
        </w:rPr>
      </w:pPr>
      <w:bookmarkStart w:id="0" w:name="_GoBack"/>
      <w:bookmarkEnd w:id="0"/>
    </w:p>
    <w:p w:rsidR="00DB5758" w:rsidRPr="00FB0B18" w:rsidRDefault="00DB5758" w:rsidP="00DB5758">
      <w:pPr>
        <w:pStyle w:val="NoSpacing"/>
        <w:rPr>
          <w:b/>
          <w:sz w:val="24"/>
          <w:szCs w:val="24"/>
          <w:u w:val="single"/>
        </w:rPr>
      </w:pPr>
      <w:r w:rsidRPr="00FB0B18">
        <w:rPr>
          <w:b/>
          <w:sz w:val="24"/>
          <w:szCs w:val="24"/>
          <w:u w:val="single"/>
        </w:rPr>
        <w:t xml:space="preserve">Call </w:t>
      </w:r>
      <w:proofErr w:type="gramStart"/>
      <w:r w:rsidRPr="00FB0B18">
        <w:rPr>
          <w:b/>
          <w:sz w:val="24"/>
          <w:szCs w:val="24"/>
          <w:u w:val="single"/>
        </w:rPr>
        <w:t>To</w:t>
      </w:r>
      <w:proofErr w:type="gramEnd"/>
      <w:r w:rsidRPr="00FB0B18">
        <w:rPr>
          <w:b/>
          <w:sz w:val="24"/>
          <w:szCs w:val="24"/>
          <w:u w:val="single"/>
        </w:rPr>
        <w:t xml:space="preserve"> Order</w:t>
      </w:r>
    </w:p>
    <w:p w:rsidR="00DB5758" w:rsidRPr="00FB0B18" w:rsidRDefault="00DB5758" w:rsidP="00D1779A">
      <w:pPr>
        <w:pStyle w:val="NoSpacing"/>
        <w:jc w:val="both"/>
        <w:rPr>
          <w:sz w:val="24"/>
          <w:szCs w:val="24"/>
        </w:rPr>
      </w:pPr>
      <w:r w:rsidRPr="00FB0B18">
        <w:rPr>
          <w:sz w:val="24"/>
          <w:szCs w:val="24"/>
        </w:rPr>
        <w:t>Chairman Dean Hills called the regular m</w:t>
      </w:r>
      <w:r w:rsidR="00D1779A" w:rsidRPr="00FB0B18">
        <w:rPr>
          <w:sz w:val="24"/>
          <w:szCs w:val="24"/>
        </w:rPr>
        <w:t>eeting of the ZBA to order at 7:</w:t>
      </w:r>
      <w:r w:rsidRPr="00FB0B18">
        <w:rPr>
          <w:sz w:val="24"/>
          <w:szCs w:val="24"/>
        </w:rPr>
        <w:t>30 pm. Chairman Hills</w:t>
      </w:r>
      <w:r w:rsidR="00D1779A" w:rsidRPr="00FB0B18">
        <w:rPr>
          <w:sz w:val="24"/>
          <w:szCs w:val="24"/>
        </w:rPr>
        <w:t xml:space="preserve"> welcomed Susan Peck to the Board as a regular member. Having received a letter of resignation from Jerome Young from the ZBA, Chairman Hills expressed our collective thanks and appreciation for Mr. Young’s time of service to the Town of Somers.</w:t>
      </w:r>
      <w:r w:rsidR="00F87BAC" w:rsidRPr="00FB0B18">
        <w:rPr>
          <w:sz w:val="24"/>
          <w:szCs w:val="24"/>
        </w:rPr>
        <w:t xml:space="preserve"> Student observers, Ashley Hinckley and Kristen Munson were welcomed.</w:t>
      </w:r>
    </w:p>
    <w:p w:rsidR="00F87BAC" w:rsidRPr="00FB0B18" w:rsidRDefault="00F87BAC" w:rsidP="00D1779A">
      <w:pPr>
        <w:pStyle w:val="NoSpacing"/>
        <w:jc w:val="both"/>
        <w:rPr>
          <w:sz w:val="24"/>
          <w:szCs w:val="24"/>
        </w:rPr>
      </w:pPr>
    </w:p>
    <w:p w:rsidR="00F87BAC" w:rsidRPr="00FB0B18" w:rsidRDefault="00F87BAC" w:rsidP="00D1779A">
      <w:pPr>
        <w:pStyle w:val="NoSpacing"/>
        <w:jc w:val="both"/>
        <w:rPr>
          <w:b/>
          <w:sz w:val="24"/>
          <w:szCs w:val="24"/>
          <w:u w:val="single"/>
        </w:rPr>
      </w:pPr>
      <w:r w:rsidRPr="00FB0B18">
        <w:rPr>
          <w:b/>
          <w:sz w:val="24"/>
          <w:szCs w:val="24"/>
          <w:u w:val="single"/>
        </w:rPr>
        <w:t>Roll Call</w:t>
      </w:r>
    </w:p>
    <w:p w:rsidR="00F87BAC" w:rsidRPr="00FB0B18" w:rsidRDefault="00F87BAC" w:rsidP="00D1779A">
      <w:pPr>
        <w:pStyle w:val="NoSpacing"/>
        <w:jc w:val="both"/>
        <w:rPr>
          <w:sz w:val="24"/>
          <w:szCs w:val="24"/>
        </w:rPr>
      </w:pPr>
      <w:r w:rsidRPr="00FB0B18">
        <w:rPr>
          <w:sz w:val="24"/>
          <w:szCs w:val="24"/>
        </w:rPr>
        <w:t>Dean Hills – Chairman, Douglas Stebbins, Joe Marinaccio, B.J. Ferro, Susan Peck and Leonard Van Wingerden</w:t>
      </w:r>
    </w:p>
    <w:p w:rsidR="00F87BAC" w:rsidRPr="00FB0B18" w:rsidRDefault="00F87BAC" w:rsidP="00D1779A">
      <w:pPr>
        <w:pStyle w:val="NoSpacing"/>
        <w:jc w:val="both"/>
        <w:rPr>
          <w:sz w:val="24"/>
          <w:szCs w:val="24"/>
        </w:rPr>
      </w:pPr>
    </w:p>
    <w:p w:rsidR="00F87BAC" w:rsidRPr="00FB0B18" w:rsidRDefault="00F87BAC" w:rsidP="00D1779A">
      <w:pPr>
        <w:pStyle w:val="NoSpacing"/>
        <w:jc w:val="both"/>
        <w:rPr>
          <w:b/>
          <w:sz w:val="24"/>
          <w:szCs w:val="24"/>
          <w:u w:val="single"/>
        </w:rPr>
      </w:pPr>
      <w:r w:rsidRPr="00FB0B18">
        <w:rPr>
          <w:b/>
          <w:sz w:val="24"/>
          <w:szCs w:val="24"/>
          <w:u w:val="single"/>
        </w:rPr>
        <w:t>Public Hearing</w:t>
      </w:r>
    </w:p>
    <w:p w:rsidR="00F87BAC" w:rsidRPr="00FB0B18" w:rsidRDefault="00F87BAC" w:rsidP="00D1779A">
      <w:pPr>
        <w:pStyle w:val="NoSpacing"/>
        <w:jc w:val="both"/>
        <w:rPr>
          <w:sz w:val="24"/>
          <w:szCs w:val="24"/>
        </w:rPr>
      </w:pPr>
      <w:r w:rsidRPr="00FB0B18">
        <w:rPr>
          <w:sz w:val="24"/>
          <w:szCs w:val="24"/>
        </w:rPr>
        <w:t>Secretary Van Wingerden read the Public Notice</w:t>
      </w:r>
      <w:r w:rsidR="0041786F" w:rsidRPr="00FB0B18">
        <w:rPr>
          <w:sz w:val="24"/>
          <w:szCs w:val="24"/>
        </w:rPr>
        <w:t xml:space="preserve"> of Applicants Nicholas &amp; Dina </w:t>
      </w:r>
      <w:proofErr w:type="spellStart"/>
      <w:r w:rsidR="0041786F" w:rsidRPr="00FB0B18">
        <w:rPr>
          <w:sz w:val="24"/>
          <w:szCs w:val="24"/>
        </w:rPr>
        <w:t>DeMico</w:t>
      </w:r>
      <w:proofErr w:type="spellEnd"/>
      <w:r w:rsidR="0041786F" w:rsidRPr="00FB0B18">
        <w:rPr>
          <w:sz w:val="24"/>
          <w:szCs w:val="24"/>
        </w:rPr>
        <w:t xml:space="preserve"> of 4 High Meadows Crossing, Somers, CT.</w:t>
      </w:r>
    </w:p>
    <w:p w:rsidR="0041786F" w:rsidRPr="00FB0B18" w:rsidRDefault="0041786F" w:rsidP="00D1779A">
      <w:pPr>
        <w:pStyle w:val="NoSpacing"/>
        <w:jc w:val="both"/>
        <w:rPr>
          <w:sz w:val="24"/>
          <w:szCs w:val="24"/>
        </w:rPr>
      </w:pPr>
      <w:r w:rsidRPr="00FB0B18">
        <w:rPr>
          <w:sz w:val="24"/>
          <w:szCs w:val="24"/>
        </w:rPr>
        <w:t>“Seeking a variance from Sections 214-15, 214-16 and 214-98 of the Somers Code concerning corner lots, visibility at intersections, obstructions in yards and front yard setback requirements of 50 feet;</w:t>
      </w:r>
      <w:r w:rsidR="000E69BE" w:rsidRPr="00FB0B18">
        <w:rPr>
          <w:sz w:val="24"/>
          <w:szCs w:val="24"/>
        </w:rPr>
        <w:t xml:space="preserve"> to install a fence 25 feet, and shed 45 feet from the property line.”</w:t>
      </w:r>
    </w:p>
    <w:p w:rsidR="000E69BE" w:rsidRPr="00FB0B18" w:rsidRDefault="000E69BE" w:rsidP="00D1779A">
      <w:pPr>
        <w:pStyle w:val="NoSpacing"/>
        <w:jc w:val="both"/>
        <w:rPr>
          <w:sz w:val="24"/>
          <w:szCs w:val="24"/>
        </w:rPr>
      </w:pPr>
      <w:r w:rsidRPr="00FB0B18">
        <w:rPr>
          <w:sz w:val="24"/>
          <w:szCs w:val="24"/>
        </w:rPr>
        <w:t xml:space="preserve">Chairman Hills opened the floor for public comment. Applicant Dina De </w:t>
      </w:r>
      <w:proofErr w:type="spellStart"/>
      <w:r w:rsidRPr="00FB0B18">
        <w:rPr>
          <w:sz w:val="24"/>
          <w:szCs w:val="24"/>
        </w:rPr>
        <w:t>Mico</w:t>
      </w:r>
      <w:proofErr w:type="spellEnd"/>
      <w:r w:rsidRPr="00FB0B18">
        <w:rPr>
          <w:sz w:val="24"/>
          <w:szCs w:val="24"/>
        </w:rPr>
        <w:t xml:space="preserve"> explained the circumstances regarding the request for the variance in that both the fence and shed were installed nearly two years ago</w:t>
      </w:r>
      <w:r w:rsidR="00C5041B" w:rsidRPr="00FB0B18">
        <w:rPr>
          <w:sz w:val="24"/>
          <w:szCs w:val="24"/>
        </w:rPr>
        <w:t xml:space="preserve"> while </w:t>
      </w:r>
      <w:r w:rsidRPr="00FB0B18">
        <w:rPr>
          <w:sz w:val="24"/>
          <w:szCs w:val="24"/>
        </w:rPr>
        <w:t xml:space="preserve">being unaware of </w:t>
      </w:r>
      <w:r w:rsidR="00C5041B" w:rsidRPr="00FB0B18">
        <w:rPr>
          <w:sz w:val="24"/>
          <w:szCs w:val="24"/>
        </w:rPr>
        <w:t xml:space="preserve">permitting requirements. The fence was put up for child safety and privacy. The shed was placed on an existing concrete pad 50 feet from the street edge. There clearly is no driver’s view obstruction from either George Wood Road or High Meadows Crossing. </w:t>
      </w:r>
      <w:r w:rsidR="005E0ED1" w:rsidRPr="00FB0B18">
        <w:rPr>
          <w:sz w:val="24"/>
          <w:szCs w:val="24"/>
        </w:rPr>
        <w:t xml:space="preserve">Due to the location of the leach field, </w:t>
      </w:r>
      <w:r w:rsidR="002B0409" w:rsidRPr="00FB0B18">
        <w:rPr>
          <w:sz w:val="24"/>
          <w:szCs w:val="24"/>
        </w:rPr>
        <w:t>this fence cannot be placed further from the property line.</w:t>
      </w:r>
    </w:p>
    <w:p w:rsidR="00506E04" w:rsidRPr="00FB0B18" w:rsidRDefault="00506E04" w:rsidP="00D1779A">
      <w:pPr>
        <w:pStyle w:val="NoSpacing"/>
        <w:jc w:val="both"/>
        <w:rPr>
          <w:sz w:val="24"/>
          <w:szCs w:val="24"/>
        </w:rPr>
      </w:pPr>
      <w:r w:rsidRPr="00FB0B18">
        <w:rPr>
          <w:sz w:val="24"/>
          <w:szCs w:val="24"/>
        </w:rPr>
        <w:t>Three neighbors spoke in favor of granting the requested variance:</w:t>
      </w:r>
    </w:p>
    <w:p w:rsidR="002B0409" w:rsidRPr="00FB0B18" w:rsidRDefault="002B0409" w:rsidP="00D1779A">
      <w:pPr>
        <w:pStyle w:val="NoSpacing"/>
        <w:jc w:val="both"/>
        <w:rPr>
          <w:sz w:val="24"/>
          <w:szCs w:val="24"/>
        </w:rPr>
      </w:pPr>
      <w:r w:rsidRPr="00FB0B18">
        <w:rPr>
          <w:sz w:val="24"/>
          <w:szCs w:val="24"/>
        </w:rPr>
        <w:t xml:space="preserve">Joel </w:t>
      </w:r>
      <w:proofErr w:type="spellStart"/>
      <w:r w:rsidR="00506E04" w:rsidRPr="00FB0B18">
        <w:rPr>
          <w:sz w:val="24"/>
          <w:szCs w:val="24"/>
        </w:rPr>
        <w:t>Lachancis</w:t>
      </w:r>
      <w:proofErr w:type="spellEnd"/>
      <w:r w:rsidR="00506E04" w:rsidRPr="00FB0B18">
        <w:rPr>
          <w:sz w:val="24"/>
          <w:szCs w:val="24"/>
        </w:rPr>
        <w:t>, 24 George Wood Road</w:t>
      </w:r>
    </w:p>
    <w:p w:rsidR="00506E04" w:rsidRPr="00FB0B18" w:rsidRDefault="00506E04" w:rsidP="00D1779A">
      <w:pPr>
        <w:pStyle w:val="NoSpacing"/>
        <w:jc w:val="both"/>
        <w:rPr>
          <w:sz w:val="24"/>
          <w:szCs w:val="24"/>
        </w:rPr>
      </w:pPr>
      <w:r w:rsidRPr="00FB0B18">
        <w:rPr>
          <w:sz w:val="24"/>
          <w:szCs w:val="24"/>
        </w:rPr>
        <w:t xml:space="preserve">Jerome </w:t>
      </w:r>
      <w:proofErr w:type="spellStart"/>
      <w:r w:rsidRPr="00FB0B18">
        <w:rPr>
          <w:sz w:val="24"/>
          <w:szCs w:val="24"/>
        </w:rPr>
        <w:t>Kulas</w:t>
      </w:r>
      <w:proofErr w:type="spellEnd"/>
      <w:r w:rsidRPr="00FB0B18">
        <w:rPr>
          <w:sz w:val="24"/>
          <w:szCs w:val="24"/>
        </w:rPr>
        <w:t>, 31 George Wood Road</w:t>
      </w:r>
    </w:p>
    <w:p w:rsidR="00506E04" w:rsidRPr="00FB0B18" w:rsidRDefault="00506E04" w:rsidP="00D1779A">
      <w:pPr>
        <w:pStyle w:val="NoSpacing"/>
        <w:jc w:val="both"/>
        <w:rPr>
          <w:sz w:val="24"/>
          <w:szCs w:val="24"/>
        </w:rPr>
      </w:pPr>
      <w:r w:rsidRPr="00FB0B18">
        <w:rPr>
          <w:sz w:val="24"/>
          <w:szCs w:val="24"/>
        </w:rPr>
        <w:t xml:space="preserve">Michael </w:t>
      </w:r>
      <w:proofErr w:type="spellStart"/>
      <w:proofErr w:type="gramStart"/>
      <w:r w:rsidRPr="00FB0B18">
        <w:rPr>
          <w:sz w:val="24"/>
          <w:szCs w:val="24"/>
        </w:rPr>
        <w:t>Leaska</w:t>
      </w:r>
      <w:proofErr w:type="spellEnd"/>
      <w:r w:rsidRPr="00FB0B18">
        <w:rPr>
          <w:sz w:val="24"/>
          <w:szCs w:val="24"/>
        </w:rPr>
        <w:t xml:space="preserve"> ,</w:t>
      </w:r>
      <w:proofErr w:type="gramEnd"/>
      <w:r w:rsidRPr="00FB0B18">
        <w:rPr>
          <w:sz w:val="24"/>
          <w:szCs w:val="24"/>
        </w:rPr>
        <w:t xml:space="preserve"> 22 Bittersweet Hill</w:t>
      </w:r>
    </w:p>
    <w:p w:rsidR="00506E04" w:rsidRPr="00FB0B18" w:rsidRDefault="00506E04" w:rsidP="00D1779A">
      <w:pPr>
        <w:pStyle w:val="NoSpacing"/>
        <w:jc w:val="both"/>
        <w:rPr>
          <w:sz w:val="24"/>
          <w:szCs w:val="24"/>
        </w:rPr>
      </w:pPr>
      <w:r w:rsidRPr="00FB0B18">
        <w:rPr>
          <w:sz w:val="24"/>
          <w:szCs w:val="24"/>
        </w:rPr>
        <w:t>With no further public comment Chairman Hills closed the Public Hearing.</w:t>
      </w:r>
    </w:p>
    <w:p w:rsidR="00506E04" w:rsidRPr="00FB0B18" w:rsidRDefault="00506E04" w:rsidP="00D1779A">
      <w:pPr>
        <w:pStyle w:val="NoSpacing"/>
        <w:jc w:val="both"/>
        <w:rPr>
          <w:sz w:val="24"/>
          <w:szCs w:val="24"/>
        </w:rPr>
      </w:pPr>
    </w:p>
    <w:p w:rsidR="00506E04" w:rsidRPr="00FB0B18" w:rsidRDefault="00506E04" w:rsidP="00D1779A">
      <w:pPr>
        <w:pStyle w:val="NoSpacing"/>
        <w:jc w:val="both"/>
        <w:rPr>
          <w:b/>
          <w:sz w:val="24"/>
          <w:szCs w:val="24"/>
          <w:u w:val="single"/>
        </w:rPr>
      </w:pPr>
      <w:r w:rsidRPr="00FB0B18">
        <w:rPr>
          <w:b/>
          <w:sz w:val="24"/>
          <w:szCs w:val="24"/>
          <w:u w:val="single"/>
        </w:rPr>
        <w:lastRenderedPageBreak/>
        <w:t>Public Hearing Discussion</w:t>
      </w:r>
      <w:r w:rsidR="00607B91" w:rsidRPr="00FB0B18">
        <w:rPr>
          <w:b/>
          <w:sz w:val="24"/>
          <w:szCs w:val="24"/>
          <w:u w:val="single"/>
        </w:rPr>
        <w:t>/Decision</w:t>
      </w:r>
    </w:p>
    <w:p w:rsidR="00607B91" w:rsidRPr="00FB0B18" w:rsidRDefault="00607B91" w:rsidP="00D1779A">
      <w:pPr>
        <w:pStyle w:val="NoSpacing"/>
        <w:jc w:val="both"/>
        <w:rPr>
          <w:sz w:val="24"/>
          <w:szCs w:val="24"/>
        </w:rPr>
      </w:pPr>
      <w:r w:rsidRPr="00FB0B18">
        <w:rPr>
          <w:sz w:val="24"/>
          <w:szCs w:val="24"/>
        </w:rPr>
        <w:t xml:space="preserve">Motion by Douglas Stebbins and seconded by Leonard Van Wingerden to grant a variance to Nicholas and Dina </w:t>
      </w:r>
      <w:proofErr w:type="spellStart"/>
      <w:r w:rsidRPr="00FB0B18">
        <w:rPr>
          <w:sz w:val="24"/>
          <w:szCs w:val="24"/>
        </w:rPr>
        <w:t>DeMico</w:t>
      </w:r>
      <w:proofErr w:type="spellEnd"/>
      <w:r w:rsidRPr="00FB0B18">
        <w:rPr>
          <w:sz w:val="24"/>
          <w:szCs w:val="24"/>
        </w:rPr>
        <w:t>, 4 High Meadows Crossing from Sections 214-15, 214-16 and 214-98 of the Somers Code concerning corner lots, visibility at intersections, obstructions in yards and front yard setback</w:t>
      </w:r>
      <w:r w:rsidR="00C87BC3" w:rsidRPr="00FB0B18">
        <w:rPr>
          <w:sz w:val="24"/>
          <w:szCs w:val="24"/>
        </w:rPr>
        <w:t xml:space="preserve"> requirements of 50 feet to install a fence 25 feet, and shed 45 feet from the property line. The motion to grant the variance was passed unanimously.</w:t>
      </w:r>
    </w:p>
    <w:p w:rsidR="00C87BC3" w:rsidRPr="00FB0B18" w:rsidRDefault="00C87BC3" w:rsidP="00D1779A">
      <w:pPr>
        <w:pStyle w:val="NoSpacing"/>
        <w:jc w:val="both"/>
        <w:rPr>
          <w:sz w:val="24"/>
          <w:szCs w:val="24"/>
        </w:rPr>
      </w:pPr>
    </w:p>
    <w:p w:rsidR="00C87BC3" w:rsidRPr="00FB0B18" w:rsidRDefault="00C87BC3" w:rsidP="00D1779A">
      <w:pPr>
        <w:pStyle w:val="NoSpacing"/>
        <w:jc w:val="both"/>
        <w:rPr>
          <w:sz w:val="24"/>
          <w:szCs w:val="24"/>
        </w:rPr>
      </w:pPr>
      <w:r w:rsidRPr="00FB0B18">
        <w:rPr>
          <w:sz w:val="24"/>
          <w:szCs w:val="24"/>
        </w:rPr>
        <w:t xml:space="preserve">Carl Landolina, Town Attorney, presented a comprehensive overview of Zoning Board of Appeals </w:t>
      </w:r>
      <w:r w:rsidR="0063563B" w:rsidRPr="00FB0B18">
        <w:rPr>
          <w:sz w:val="24"/>
          <w:szCs w:val="24"/>
        </w:rPr>
        <w:t>purpose and responsibilities covering membership, terms of office, record keeping, v</w:t>
      </w:r>
      <w:r w:rsidR="00A9511D" w:rsidRPr="00FB0B18">
        <w:rPr>
          <w:sz w:val="24"/>
          <w:szCs w:val="24"/>
        </w:rPr>
        <w:t>oting, powers and duties and</w:t>
      </w:r>
      <w:r w:rsidR="0063563B" w:rsidRPr="00FB0B18">
        <w:rPr>
          <w:sz w:val="24"/>
          <w:szCs w:val="24"/>
        </w:rPr>
        <w:t xml:space="preserve"> matters most commonly brought before the ZBA.</w:t>
      </w:r>
    </w:p>
    <w:p w:rsidR="0063563B" w:rsidRPr="00FB0B18" w:rsidRDefault="0063563B" w:rsidP="00D1779A">
      <w:pPr>
        <w:pStyle w:val="NoSpacing"/>
        <w:jc w:val="both"/>
        <w:rPr>
          <w:sz w:val="24"/>
          <w:szCs w:val="24"/>
        </w:rPr>
      </w:pPr>
    </w:p>
    <w:p w:rsidR="0063563B" w:rsidRPr="00FB0B18" w:rsidRDefault="0063563B" w:rsidP="00D1779A">
      <w:pPr>
        <w:pStyle w:val="NoSpacing"/>
        <w:jc w:val="both"/>
        <w:rPr>
          <w:b/>
          <w:sz w:val="24"/>
          <w:szCs w:val="24"/>
          <w:u w:val="single"/>
        </w:rPr>
      </w:pPr>
      <w:r w:rsidRPr="00FB0B18">
        <w:rPr>
          <w:b/>
          <w:sz w:val="24"/>
          <w:szCs w:val="24"/>
          <w:u w:val="single"/>
        </w:rPr>
        <w:t>Unfinished Business</w:t>
      </w:r>
    </w:p>
    <w:p w:rsidR="0063563B" w:rsidRPr="00FB0B18" w:rsidRDefault="0063563B" w:rsidP="00D1779A">
      <w:pPr>
        <w:pStyle w:val="NoSpacing"/>
        <w:jc w:val="both"/>
        <w:rPr>
          <w:sz w:val="24"/>
          <w:szCs w:val="24"/>
        </w:rPr>
      </w:pPr>
      <w:r w:rsidRPr="00FB0B18">
        <w:rPr>
          <w:sz w:val="24"/>
          <w:szCs w:val="24"/>
        </w:rPr>
        <w:t>None</w:t>
      </w:r>
    </w:p>
    <w:p w:rsidR="0063563B" w:rsidRPr="00FB0B18" w:rsidRDefault="0063563B" w:rsidP="00D1779A">
      <w:pPr>
        <w:pStyle w:val="NoSpacing"/>
        <w:jc w:val="both"/>
        <w:rPr>
          <w:sz w:val="24"/>
          <w:szCs w:val="24"/>
        </w:rPr>
      </w:pPr>
    </w:p>
    <w:p w:rsidR="0063563B" w:rsidRPr="00FB0B18" w:rsidRDefault="0063563B" w:rsidP="00D1779A">
      <w:pPr>
        <w:pStyle w:val="NoSpacing"/>
        <w:jc w:val="both"/>
        <w:rPr>
          <w:b/>
          <w:sz w:val="24"/>
          <w:szCs w:val="24"/>
          <w:u w:val="single"/>
        </w:rPr>
      </w:pPr>
      <w:r w:rsidRPr="00FB0B18">
        <w:rPr>
          <w:b/>
          <w:sz w:val="24"/>
          <w:szCs w:val="24"/>
          <w:u w:val="single"/>
        </w:rPr>
        <w:t>Correspondence and Bills</w:t>
      </w:r>
    </w:p>
    <w:p w:rsidR="0063563B" w:rsidRPr="00FB0B18" w:rsidRDefault="0063563B" w:rsidP="00D1779A">
      <w:pPr>
        <w:pStyle w:val="NoSpacing"/>
        <w:jc w:val="both"/>
        <w:rPr>
          <w:sz w:val="24"/>
          <w:szCs w:val="24"/>
        </w:rPr>
      </w:pPr>
      <w:r w:rsidRPr="00FB0B18">
        <w:rPr>
          <w:sz w:val="24"/>
          <w:szCs w:val="24"/>
        </w:rPr>
        <w:t>None</w:t>
      </w:r>
    </w:p>
    <w:p w:rsidR="0063563B" w:rsidRPr="00FB0B18" w:rsidRDefault="0063563B" w:rsidP="00D1779A">
      <w:pPr>
        <w:pStyle w:val="NoSpacing"/>
        <w:jc w:val="both"/>
        <w:rPr>
          <w:sz w:val="24"/>
          <w:szCs w:val="24"/>
        </w:rPr>
      </w:pPr>
    </w:p>
    <w:p w:rsidR="0063563B" w:rsidRPr="00FB0B18" w:rsidRDefault="0063563B" w:rsidP="00D1779A">
      <w:pPr>
        <w:pStyle w:val="NoSpacing"/>
        <w:jc w:val="both"/>
        <w:rPr>
          <w:b/>
          <w:sz w:val="24"/>
          <w:szCs w:val="24"/>
          <w:u w:val="single"/>
        </w:rPr>
      </w:pPr>
      <w:r w:rsidRPr="00FB0B18">
        <w:rPr>
          <w:b/>
          <w:sz w:val="24"/>
          <w:szCs w:val="24"/>
          <w:u w:val="single"/>
        </w:rPr>
        <w:t>Minutes Approval – May</w:t>
      </w:r>
      <w:r w:rsidR="00A9511D" w:rsidRPr="00FB0B18">
        <w:rPr>
          <w:b/>
          <w:sz w:val="24"/>
          <w:szCs w:val="24"/>
          <w:u w:val="single"/>
        </w:rPr>
        <w:t xml:space="preserve"> </w:t>
      </w:r>
      <w:r w:rsidRPr="00FB0B18">
        <w:rPr>
          <w:b/>
          <w:sz w:val="24"/>
          <w:szCs w:val="24"/>
          <w:u w:val="single"/>
        </w:rPr>
        <w:t>1</w:t>
      </w:r>
      <w:r w:rsidR="00A9511D" w:rsidRPr="00FB0B18">
        <w:rPr>
          <w:b/>
          <w:sz w:val="24"/>
          <w:szCs w:val="24"/>
          <w:u w:val="single"/>
        </w:rPr>
        <w:t xml:space="preserve">2, </w:t>
      </w:r>
      <w:r w:rsidRPr="00FB0B18">
        <w:rPr>
          <w:b/>
          <w:sz w:val="24"/>
          <w:szCs w:val="24"/>
          <w:u w:val="single"/>
        </w:rPr>
        <w:t>2015</w:t>
      </w:r>
    </w:p>
    <w:p w:rsidR="0063563B" w:rsidRPr="00FB0B18" w:rsidRDefault="0063563B" w:rsidP="00D1779A">
      <w:pPr>
        <w:pStyle w:val="NoSpacing"/>
        <w:jc w:val="both"/>
        <w:rPr>
          <w:sz w:val="24"/>
          <w:szCs w:val="24"/>
        </w:rPr>
      </w:pPr>
      <w:r w:rsidRPr="00FB0B18">
        <w:rPr>
          <w:sz w:val="24"/>
          <w:szCs w:val="24"/>
        </w:rPr>
        <w:t>Joe Marinaccio moved and Douglas Stebbins second to approve the minutes of the May 12, 2015 as presented, motion passed.</w:t>
      </w:r>
    </w:p>
    <w:p w:rsidR="00A9511D" w:rsidRPr="00FB0B18" w:rsidRDefault="00A9511D" w:rsidP="00D1779A">
      <w:pPr>
        <w:pStyle w:val="NoSpacing"/>
        <w:jc w:val="both"/>
        <w:rPr>
          <w:sz w:val="24"/>
          <w:szCs w:val="24"/>
        </w:rPr>
      </w:pPr>
    </w:p>
    <w:p w:rsidR="00A9511D" w:rsidRPr="00FB0B18" w:rsidRDefault="00A9511D" w:rsidP="00D1779A">
      <w:pPr>
        <w:pStyle w:val="NoSpacing"/>
        <w:jc w:val="both"/>
        <w:rPr>
          <w:b/>
          <w:sz w:val="24"/>
          <w:szCs w:val="24"/>
          <w:u w:val="single"/>
        </w:rPr>
      </w:pPr>
      <w:r w:rsidRPr="00FB0B18">
        <w:rPr>
          <w:b/>
          <w:sz w:val="24"/>
          <w:szCs w:val="24"/>
          <w:u w:val="single"/>
        </w:rPr>
        <w:t>Adjournment</w:t>
      </w:r>
    </w:p>
    <w:p w:rsidR="00A9511D" w:rsidRPr="00FB0B18" w:rsidRDefault="00A9511D" w:rsidP="00D1779A">
      <w:pPr>
        <w:pStyle w:val="NoSpacing"/>
        <w:jc w:val="both"/>
        <w:rPr>
          <w:sz w:val="24"/>
          <w:szCs w:val="24"/>
        </w:rPr>
      </w:pPr>
      <w:r w:rsidRPr="00FB0B18">
        <w:rPr>
          <w:sz w:val="24"/>
          <w:szCs w:val="24"/>
        </w:rPr>
        <w:t>Douglas Stebbins moved and Joe Marinaccio second to adjourn the meeting at 9:27 pm. Motion passed.</w:t>
      </w:r>
    </w:p>
    <w:p w:rsidR="00A9511D" w:rsidRPr="00FB0B18" w:rsidRDefault="00A9511D" w:rsidP="00D1779A">
      <w:pPr>
        <w:pStyle w:val="NoSpacing"/>
        <w:jc w:val="both"/>
        <w:rPr>
          <w:sz w:val="24"/>
          <w:szCs w:val="24"/>
        </w:rPr>
      </w:pPr>
    </w:p>
    <w:p w:rsidR="00A9511D" w:rsidRPr="00FB0B18" w:rsidRDefault="00A9511D" w:rsidP="00D1779A">
      <w:pPr>
        <w:pStyle w:val="NoSpacing"/>
        <w:jc w:val="both"/>
        <w:rPr>
          <w:sz w:val="24"/>
          <w:szCs w:val="24"/>
        </w:rPr>
      </w:pPr>
      <w:r w:rsidRPr="00FB0B18">
        <w:rPr>
          <w:sz w:val="24"/>
          <w:szCs w:val="24"/>
        </w:rPr>
        <w:t>Respectfully submitted,</w:t>
      </w:r>
    </w:p>
    <w:p w:rsidR="00A9511D" w:rsidRPr="00FB0B18" w:rsidRDefault="00A9511D" w:rsidP="00D1779A">
      <w:pPr>
        <w:pStyle w:val="NoSpacing"/>
        <w:jc w:val="both"/>
        <w:rPr>
          <w:sz w:val="24"/>
          <w:szCs w:val="24"/>
        </w:rPr>
      </w:pPr>
    </w:p>
    <w:p w:rsidR="00A9511D" w:rsidRPr="00FB0B18" w:rsidRDefault="00A9511D" w:rsidP="00D1779A">
      <w:pPr>
        <w:pStyle w:val="NoSpacing"/>
        <w:jc w:val="both"/>
        <w:rPr>
          <w:sz w:val="24"/>
          <w:szCs w:val="24"/>
        </w:rPr>
      </w:pPr>
      <w:r w:rsidRPr="00FB0B18">
        <w:rPr>
          <w:sz w:val="24"/>
          <w:szCs w:val="24"/>
        </w:rPr>
        <w:t xml:space="preserve">Leonard Van Wingerden </w:t>
      </w:r>
    </w:p>
    <w:sectPr w:rsidR="00A9511D" w:rsidRPr="00FB0B18" w:rsidSect="00BE7B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758"/>
    <w:rsid w:val="000E69BE"/>
    <w:rsid w:val="002B0409"/>
    <w:rsid w:val="0041786F"/>
    <w:rsid w:val="00506E04"/>
    <w:rsid w:val="00545326"/>
    <w:rsid w:val="005E0ED1"/>
    <w:rsid w:val="00607B91"/>
    <w:rsid w:val="0063563B"/>
    <w:rsid w:val="007B58E2"/>
    <w:rsid w:val="00A9511D"/>
    <w:rsid w:val="00B13895"/>
    <w:rsid w:val="00BE7B06"/>
    <w:rsid w:val="00C5041B"/>
    <w:rsid w:val="00C87BC3"/>
    <w:rsid w:val="00D1779A"/>
    <w:rsid w:val="00DB5758"/>
    <w:rsid w:val="00F87BAC"/>
    <w:rsid w:val="00FB0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57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B57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57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5758"/>
    <w:pPr>
      <w:spacing w:after="0" w:line="240" w:lineRule="auto"/>
    </w:pPr>
  </w:style>
  <w:style w:type="character" w:customStyle="1" w:styleId="Heading1Char">
    <w:name w:val="Heading 1 Char"/>
    <w:basedOn w:val="DefaultParagraphFont"/>
    <w:link w:val="Heading1"/>
    <w:uiPriority w:val="9"/>
    <w:rsid w:val="00DB575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575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5758"/>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DB57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B5758"/>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57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B57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57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5758"/>
    <w:pPr>
      <w:spacing w:after="0" w:line="240" w:lineRule="auto"/>
    </w:pPr>
  </w:style>
  <w:style w:type="character" w:customStyle="1" w:styleId="Heading1Char">
    <w:name w:val="Heading 1 Char"/>
    <w:basedOn w:val="DefaultParagraphFont"/>
    <w:link w:val="Heading1"/>
    <w:uiPriority w:val="9"/>
    <w:rsid w:val="00DB575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575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5758"/>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DB57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B575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dc:creator>
  <cp:lastModifiedBy>Jennifer Roy</cp:lastModifiedBy>
  <cp:revision>2</cp:revision>
  <dcterms:created xsi:type="dcterms:W3CDTF">2015-09-10T19:12:00Z</dcterms:created>
  <dcterms:modified xsi:type="dcterms:W3CDTF">2015-09-10T19:12:00Z</dcterms:modified>
</cp:coreProperties>
</file>